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A" w:rsidRDefault="0046493D" w:rsidP="00831283">
      <w:pPr>
        <w:adjustRightInd w:val="0"/>
        <w:snapToGrid w:val="0"/>
        <w:spacing w:beforeLines="100" w:line="1240" w:lineRule="exact"/>
        <w:jc w:val="distribute"/>
        <w:rPr>
          <w:rFonts w:ascii="方正小标宋_GBK" w:eastAsia="方正小标宋_GBK"/>
          <w:color w:val="FF0000"/>
          <w:w w:val="52"/>
          <w:sz w:val="138"/>
          <w:szCs w:val="138"/>
        </w:rPr>
      </w:pPr>
      <w:r>
        <w:rPr>
          <w:rFonts w:ascii="方正小标宋_GBK" w:eastAsia="方正小标宋_GBK" w:hint="eastAsia"/>
          <w:color w:val="FF0000"/>
          <w:w w:val="52"/>
          <w:sz w:val="138"/>
          <w:szCs w:val="138"/>
        </w:rPr>
        <w:t>中共安徽理工大学委员会</w:t>
      </w:r>
    </w:p>
    <w:p w:rsidR="0097443A" w:rsidRDefault="0097443A" w:rsidP="00831283">
      <w:pPr>
        <w:adjustRightInd w:val="0"/>
        <w:snapToGrid w:val="0"/>
        <w:spacing w:beforeLines="100" w:line="220" w:lineRule="exact"/>
        <w:jc w:val="center"/>
        <w:rPr>
          <w:rFonts w:eastAsia="华文中宋"/>
          <w:b/>
          <w:bCs/>
          <w:sz w:val="80"/>
          <w:szCs w:val="80"/>
        </w:rPr>
      </w:pPr>
      <w:r w:rsidRPr="0097443A">
        <w:pict>
          <v:group id="组合 2" o:spid="_x0000_s1027" style="position:absolute;left:0;text-align:left;margin-left:1.5pt;margin-top:.4pt;width:433.5pt;height:57.95pt;z-index:-251657216" coordorigin="1491,5925" coordsize="8925,1082203" o:gfxdata="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LIc2B9UAAAAGAQAADwAAAAAAAAABACAAAAAiAAAAZHJzL2Rvd25yZXYueG1sUEsBAhQA&#10;FAAAAAgAh07iQP72p0zZAgAAOwgAAA4AAAAAAAAAAQAgAAAAJAEAAGRycy9lMm9Eb2MueG1sUEsF&#10;BgAAAAAGAAYAWQEAAG8GAAAAAA==&#10;">
            <v:line id="直线 3" o:spid="_x0000_s1026" style="position:absolute" from="1491,6446" to="5586,6446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 strokecolor="red" strokeweight="2pt"/>
            <v:line id="直线 4" o:spid="_x0000_s1029" style="position:absolute" from="6426,6434" to="10416,6434" o:gfxdata="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MbZG8AAAA&#10;2gAAAA8AAAAAAAAAAQAgAAAAIgAAAGRycy9kb3ducmV2LnhtbFBLAQIUABQAAAAIAIdO4kAzLwWe&#10;OwAAADkAAAAQAAAAAAAAAAEAIAAAAAsBAABkcnMvc2hhcGV4bWwueG1sUEsFBgAAAAAGAAYAWwEA&#10;ALUDAAAAAA==&#10;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5576;top:5925;width:840;height:1082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  <v:textbox>
                <w:txbxContent>
                  <w:p w:rsidR="0097443A" w:rsidRDefault="0046493D">
                    <w:pPr>
                      <w:rPr>
                        <w:color w:val="FF0000"/>
                      </w:rPr>
                    </w:pPr>
                    <w:r>
                      <w:rPr>
                        <w:rFonts w:eastAsia="方正美黑简体" w:hint="eastAsia"/>
                        <w:color w:val="FF0000"/>
                        <w:spacing w:val="-20"/>
                        <w:sz w:val="62"/>
                      </w:rPr>
                      <w:t>★</w:t>
                    </w:r>
                  </w:p>
                </w:txbxContent>
              </v:textbox>
            </v:shape>
          </v:group>
        </w:pict>
      </w:r>
    </w:p>
    <w:p w:rsidR="0097443A" w:rsidRDefault="0046493D" w:rsidP="00831283">
      <w:pPr>
        <w:spacing w:beforeLines="120"/>
        <w:ind w:right="318"/>
        <w:jc w:val="center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" w:hint="eastAsia"/>
          <w:bCs/>
          <w:sz w:val="32"/>
          <w:szCs w:val="32"/>
        </w:rPr>
        <w:t>校党秘</w:t>
      </w:r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仿宋" w:hint="eastAsia"/>
          <w:bCs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>
        <w:rPr>
          <w:rFonts w:ascii="仿宋_GB2312" w:eastAsia="仿宋_GB2312" w:hAnsi="仿宋" w:hint="eastAsia"/>
          <w:bCs/>
          <w:sz w:val="32"/>
          <w:szCs w:val="32"/>
        </w:rPr>
        <w:t>号</w:t>
      </w:r>
    </w:p>
    <w:p w:rsidR="0097443A" w:rsidRDefault="0097443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97443A" w:rsidRDefault="0046493D">
      <w:pPr>
        <w:spacing w:line="64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>
        <w:rPr>
          <w:rFonts w:ascii="方正小标宋简体" w:eastAsia="方正小标宋简体" w:hint="eastAsia"/>
          <w:spacing w:val="-14"/>
          <w:sz w:val="44"/>
          <w:szCs w:val="44"/>
        </w:rPr>
        <w:t>关于开展</w:t>
      </w:r>
      <w:r>
        <w:rPr>
          <w:rFonts w:ascii="方正小标宋简体" w:eastAsia="方正小标宋简体" w:hint="eastAsia"/>
          <w:spacing w:val="-14"/>
          <w:sz w:val="44"/>
          <w:szCs w:val="44"/>
        </w:rPr>
        <w:t>2017</w:t>
      </w:r>
      <w:r>
        <w:rPr>
          <w:rFonts w:ascii="方正小标宋简体" w:eastAsia="方正小标宋简体" w:hint="eastAsia"/>
          <w:spacing w:val="-14"/>
          <w:sz w:val="44"/>
          <w:szCs w:val="44"/>
        </w:rPr>
        <w:t>年度干部教育培训学分考核的</w:t>
      </w:r>
    </w:p>
    <w:p w:rsidR="0097443A" w:rsidRDefault="0046493D">
      <w:pPr>
        <w:spacing w:line="64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>
        <w:rPr>
          <w:rFonts w:ascii="方正小标宋简体" w:eastAsia="方正小标宋简体" w:hint="eastAsia"/>
          <w:spacing w:val="-14"/>
          <w:sz w:val="44"/>
          <w:szCs w:val="44"/>
        </w:rPr>
        <w:t>通知</w:t>
      </w:r>
    </w:p>
    <w:p w:rsidR="0097443A" w:rsidRDefault="0097443A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97443A" w:rsidRDefault="0046493D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各基层党委、党总支：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按照《安徽理工大学干部教育培训学分制考核管理办法（试行）》（校发〔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144</w:t>
      </w:r>
      <w:r>
        <w:rPr>
          <w:rFonts w:ascii="仿宋_GB2312" w:eastAsia="仿宋_GB2312" w:hint="eastAsia"/>
          <w:sz w:val="32"/>
          <w:szCs w:val="32"/>
        </w:rPr>
        <w:t>号，以下简称《考核管理办法（试行）》）精神，现就做好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年度干部教育培训学分考核的有关事项通知如下：</w:t>
      </w:r>
    </w:p>
    <w:p w:rsidR="0097443A" w:rsidRDefault="0046493D">
      <w:pPr>
        <w:spacing w:line="480" w:lineRule="exact"/>
        <w:ind w:firstLineChars="200" w:firstLine="640"/>
        <w:rPr>
          <w:rFonts w:ascii="经典黑体简" w:eastAsia="经典黑体简" w:hAnsi="经典黑体简" w:cs="经典黑体简"/>
          <w:bCs/>
          <w:sz w:val="32"/>
          <w:szCs w:val="32"/>
        </w:rPr>
      </w:pPr>
      <w:r>
        <w:rPr>
          <w:rFonts w:ascii="经典黑体简" w:eastAsia="经典黑体简" w:hAnsi="经典黑体简" w:cs="经典黑体简" w:hint="eastAsia"/>
          <w:bCs/>
          <w:sz w:val="32"/>
          <w:szCs w:val="32"/>
        </w:rPr>
        <w:t>一、考核对象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全校在职内设机构中层干部、科级干部（含科级辅导员）。</w:t>
      </w:r>
    </w:p>
    <w:p w:rsidR="0097443A" w:rsidRDefault="0046493D">
      <w:pPr>
        <w:spacing w:line="480" w:lineRule="exact"/>
        <w:ind w:firstLineChars="200" w:firstLine="640"/>
        <w:rPr>
          <w:rFonts w:ascii="经典黑体简" w:eastAsia="经典黑体简" w:hAnsi="经典黑体简" w:cs="经典黑体简"/>
          <w:bCs/>
          <w:sz w:val="32"/>
          <w:szCs w:val="32"/>
        </w:rPr>
      </w:pPr>
      <w:r>
        <w:rPr>
          <w:rFonts w:ascii="经典黑体简" w:eastAsia="经典黑体简" w:hAnsi="经典黑体简" w:cs="经典黑体简" w:hint="eastAsia"/>
          <w:bCs/>
          <w:sz w:val="32"/>
          <w:szCs w:val="32"/>
        </w:rPr>
        <w:t>二、考核时段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年度（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日）。</w:t>
      </w:r>
    </w:p>
    <w:p w:rsidR="0097443A" w:rsidRDefault="0046493D">
      <w:pPr>
        <w:spacing w:line="480" w:lineRule="exact"/>
        <w:ind w:firstLineChars="200" w:firstLine="640"/>
        <w:rPr>
          <w:rFonts w:ascii="经典黑体简" w:eastAsia="经典黑体简" w:hAnsi="经典黑体简" w:cs="经典黑体简"/>
          <w:bCs/>
          <w:sz w:val="32"/>
          <w:szCs w:val="32"/>
        </w:rPr>
      </w:pPr>
      <w:r>
        <w:rPr>
          <w:rFonts w:ascii="经典黑体简" w:eastAsia="经典黑体简" w:hAnsi="经典黑体简" w:cs="经典黑体简" w:hint="eastAsia"/>
          <w:bCs/>
          <w:sz w:val="32"/>
          <w:szCs w:val="32"/>
        </w:rPr>
        <w:t>三、考核项目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《考核管理办法（试行）》所列的校外调学、专题培训、中心组学习、集体学习、在线学习等基础学分，在职自学、学历学位进修、专业资格证书考试、实践锻炼、学习成果运用等奖励学分和处罚学分。</w:t>
      </w:r>
    </w:p>
    <w:p w:rsidR="0097443A" w:rsidRDefault="0046493D">
      <w:pPr>
        <w:spacing w:line="480" w:lineRule="exact"/>
        <w:ind w:firstLineChars="200" w:firstLine="640"/>
        <w:rPr>
          <w:rFonts w:ascii="经典黑体简" w:eastAsia="经典黑体简" w:hAnsi="经典黑体简" w:cs="经典黑体简"/>
          <w:bCs/>
          <w:sz w:val="32"/>
          <w:szCs w:val="32"/>
        </w:rPr>
      </w:pPr>
      <w:r>
        <w:rPr>
          <w:rFonts w:ascii="经典黑体简" w:eastAsia="经典黑体简" w:hAnsi="经典黑体简" w:cs="经典黑体简" w:hint="eastAsia"/>
          <w:bCs/>
          <w:sz w:val="32"/>
          <w:szCs w:val="32"/>
        </w:rPr>
        <w:t>四、考核时间安排</w:t>
      </w:r>
    </w:p>
    <w:p w:rsidR="0097443A" w:rsidRDefault="0097443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  <w:sectPr w:rsidR="0097443A">
          <w:footerReference w:type="default" r:id="rId7"/>
          <w:pgSz w:w="11906" w:h="16838"/>
          <w:pgMar w:top="2098" w:right="1587" w:bottom="2098" w:left="1587" w:header="851" w:footer="1531" w:gutter="0"/>
          <w:pgNumType w:fmt="numberInDash"/>
          <w:cols w:space="0"/>
          <w:docGrid w:type="lines" w:linePitch="316"/>
        </w:sectPr>
      </w:pP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年度干部教育培训学分考核自文件下发之日起至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月底结束，分以下几个步骤进行：</w:t>
      </w:r>
    </w:p>
    <w:p w:rsidR="0097443A" w:rsidRDefault="0046493D">
      <w:pPr>
        <w:spacing w:line="48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个人申报学分（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2018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22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-2018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28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日）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干部根据个人年度教育培训情况，填写《安徽理工大学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年度干部教育培训学分考核登记申报表》（附件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一式两份），在“申报学分”栏内填写自评的学分，并准备相关证明材料；填写《安徽理工大学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年度干部教育培训学分申报及部门审核表》（附件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），报相关职能部门审核。</w:t>
      </w:r>
    </w:p>
    <w:p w:rsidR="0097443A" w:rsidRDefault="0046493D">
      <w:pPr>
        <w:spacing w:line="48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部门审核学分（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2018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-3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9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日）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相关职能部门按照《考核管理办法（试行）》规定，对干部填报的《安徽理工大学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年度干部教育培训学分申报及部门审核表》进行学分审核，签署部门审核意见。</w:t>
      </w:r>
    </w:p>
    <w:p w:rsidR="0097443A" w:rsidRDefault="0046493D">
      <w:pPr>
        <w:spacing w:line="4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其中，基础学分中的“在线学习”学分，因跨年度完成，本年度在线学习内设机构中层干部每人按</w:t>
      </w:r>
      <w:r>
        <w:rPr>
          <w:rFonts w:ascii="仿宋_GB2312" w:eastAsia="仿宋_GB2312" w:hint="eastAsia"/>
          <w:spacing w:val="-4"/>
          <w:sz w:val="32"/>
          <w:szCs w:val="32"/>
        </w:rPr>
        <w:t>30</w:t>
      </w:r>
      <w:r>
        <w:rPr>
          <w:rFonts w:ascii="仿宋_GB2312" w:eastAsia="仿宋_GB2312" w:hint="eastAsia"/>
          <w:spacing w:val="-4"/>
          <w:sz w:val="32"/>
          <w:szCs w:val="32"/>
        </w:rPr>
        <w:t>学分、科级干部每人按</w:t>
      </w:r>
      <w:r>
        <w:rPr>
          <w:rFonts w:ascii="仿宋_GB2312" w:eastAsia="仿宋_GB2312" w:hint="eastAsia"/>
          <w:spacing w:val="-4"/>
          <w:sz w:val="32"/>
          <w:szCs w:val="32"/>
        </w:rPr>
        <w:t>20</w:t>
      </w:r>
      <w:r>
        <w:rPr>
          <w:rFonts w:ascii="仿宋_GB2312" w:eastAsia="仿宋_GB2312" w:hint="eastAsia"/>
          <w:spacing w:val="-4"/>
          <w:sz w:val="32"/>
          <w:szCs w:val="32"/>
        </w:rPr>
        <w:t>学分计算。对于未完成规定学分的，除不记分外，按未完成的学分数扣除基础学分，其中，未完成研修成果的扣</w:t>
      </w:r>
      <w:r>
        <w:rPr>
          <w:rFonts w:ascii="仿宋_GB2312" w:eastAsia="仿宋_GB2312" w:hint="eastAsia"/>
          <w:spacing w:val="-4"/>
          <w:sz w:val="32"/>
          <w:szCs w:val="32"/>
        </w:rPr>
        <w:t>2</w:t>
      </w:r>
      <w:r>
        <w:rPr>
          <w:rFonts w:ascii="仿宋_GB2312" w:eastAsia="仿宋_GB2312" w:hint="eastAsia"/>
          <w:spacing w:val="-4"/>
          <w:sz w:val="32"/>
          <w:szCs w:val="32"/>
        </w:rPr>
        <w:t>学分（各内设中层干部在线学习任务均已完成；科级干部在线学习任务完成情况请各单位统一到党委组织部查询）。</w:t>
      </w:r>
    </w:p>
    <w:p w:rsidR="0097443A" w:rsidRDefault="0046493D">
      <w:pPr>
        <w:spacing w:line="4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干部的基础学分在</w:t>
      </w:r>
      <w:r>
        <w:rPr>
          <w:rFonts w:ascii="仿宋_GB2312" w:eastAsia="仿宋_GB2312" w:hint="eastAsia"/>
          <w:sz w:val="32"/>
          <w:szCs w:val="32"/>
        </w:rPr>
        <w:t>教育培训总学分中所占比例不</w:t>
      </w:r>
      <w:r>
        <w:rPr>
          <w:rFonts w:ascii="仿宋_GB2312" w:eastAsia="仿宋_GB2312" w:hint="eastAsia"/>
          <w:sz w:val="32"/>
          <w:szCs w:val="32"/>
        </w:rPr>
        <w:t>低于</w:t>
      </w:r>
      <w:r>
        <w:rPr>
          <w:rFonts w:ascii="仿宋_GB2312" w:eastAsia="仿宋_GB2312" w:hint="eastAsia"/>
          <w:sz w:val="32"/>
          <w:szCs w:val="32"/>
        </w:rPr>
        <w:t>60%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443A" w:rsidRDefault="0046493D">
      <w:pPr>
        <w:spacing w:line="48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基层党委（党总支）审核学分（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2018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12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-2018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23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日）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干部本人将《安徽理工大学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年度干部教育培训学分考核登记申报表》《安徽理工大学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年度干部教育培训学分申报及部门审核表》及相关证明材料一并报所在基层党委（党总支）。各基层党委（党总支）根据《考核管理办法（试行）》规定，对中层干部本年度教育培训学分进行认定，并在《安徽理</w:t>
      </w:r>
      <w:r>
        <w:rPr>
          <w:rFonts w:ascii="仿宋_GB2312" w:eastAsia="仿宋_GB2312" w:hint="eastAsia"/>
          <w:sz w:val="32"/>
          <w:szCs w:val="32"/>
        </w:rPr>
        <w:lastRenderedPageBreak/>
        <w:t>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年度干部教育培训学分考核登记申报表》“审核学分”栏内填写认定的学分，签署审核意见后连同《安徽理工大学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年度干部教育培训学分申</w:t>
      </w:r>
      <w:r>
        <w:rPr>
          <w:rFonts w:ascii="仿宋_GB2312" w:eastAsia="仿宋_GB2312" w:hint="eastAsia"/>
          <w:sz w:val="32"/>
          <w:szCs w:val="32"/>
        </w:rPr>
        <w:t>报及部门审核表》一并报党委组织部审定；</w:t>
      </w:r>
      <w:r>
        <w:rPr>
          <w:rFonts w:ascii="仿宋_GB2312" w:eastAsia="仿宋_GB2312" w:hint="eastAsia"/>
          <w:sz w:val="32"/>
          <w:szCs w:val="32"/>
        </w:rPr>
        <w:t>同时，</w:t>
      </w:r>
      <w:r>
        <w:rPr>
          <w:rFonts w:ascii="仿宋_GB2312" w:eastAsia="仿宋_GB2312" w:hint="eastAsia"/>
          <w:sz w:val="32"/>
          <w:szCs w:val="32"/>
        </w:rPr>
        <w:t>对科级干部本年度教育培训学分进行审核、审定。</w:t>
      </w:r>
    </w:p>
    <w:p w:rsidR="0097443A" w:rsidRDefault="0046493D">
      <w:pPr>
        <w:spacing w:line="48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组织审定学分（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2018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26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-3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30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日）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党委组织部对照各有关职能部门和各基层党委（党总支）审核情况，对内设机构中层干部教育培训学分进行审定，并向学校党委提出干部教育培训考核等次的建议。</w:t>
      </w:r>
    </w:p>
    <w:p w:rsidR="0097443A" w:rsidRDefault="0046493D">
      <w:pPr>
        <w:spacing w:line="48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5.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确定等次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校党委根据党委组织部审定的内设机构中层干部教育培训学分情况，依据《考核管理办法（试行）》评定优秀、合格、不合格考核等次。</w:t>
      </w:r>
    </w:p>
    <w:p w:rsidR="0097443A" w:rsidRDefault="0046493D">
      <w:pPr>
        <w:spacing w:line="48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6.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登记、归档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党委组织部负责内设机构中层干部、各基层党委（党总支）负责本党委（党总支</w:t>
      </w:r>
      <w:r>
        <w:rPr>
          <w:rFonts w:ascii="仿宋_GB2312" w:eastAsia="仿宋_GB2312" w:hint="eastAsia"/>
          <w:sz w:val="32"/>
          <w:szCs w:val="32"/>
        </w:rPr>
        <w:t>）科级干部的《安徽理工大学干部教育培训周期学分考核登记表》（附件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）的填写工作，并做好相应《安徽理工大学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年度干部教育培训学分考核登记申报表》《安徽理工大学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年度干部教育培训学分申报及部门审核表》《安徽理工大学干部教育培训周期学分考核登记表》及相关证明材料的保管工作。《安徽理工大学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年度干部教育培训学分考核登记申报表》存入干部个人档案。</w:t>
      </w:r>
    </w:p>
    <w:p w:rsidR="0097443A" w:rsidRDefault="0046493D">
      <w:pPr>
        <w:spacing w:line="480" w:lineRule="exact"/>
        <w:ind w:firstLineChars="200" w:firstLine="640"/>
        <w:rPr>
          <w:rFonts w:ascii="经典黑体简" w:eastAsia="经典黑体简" w:hAnsi="经典黑体简" w:cs="经典黑体简"/>
          <w:bCs/>
          <w:sz w:val="32"/>
          <w:szCs w:val="32"/>
        </w:rPr>
      </w:pPr>
      <w:r>
        <w:rPr>
          <w:rFonts w:ascii="经典黑体简" w:eastAsia="经典黑体简" w:hAnsi="经典黑体简" w:cs="经典黑体简" w:hint="eastAsia"/>
          <w:bCs/>
          <w:sz w:val="32"/>
          <w:szCs w:val="32"/>
        </w:rPr>
        <w:t>五、几点要求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全校内设机构中层干部和科级干部要认真领会《考核管理办法（试行）》精神，处理好工学矛盾，按时完成规定学分，积极做好学分申报工作。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各基</w:t>
      </w:r>
      <w:r>
        <w:rPr>
          <w:rFonts w:ascii="仿宋_GB2312" w:eastAsia="仿宋_GB2312" w:hint="eastAsia"/>
          <w:sz w:val="32"/>
          <w:szCs w:val="32"/>
        </w:rPr>
        <w:t>层党委（党总支）、各有关职能部门，要按照《考核管理办法（试行）》规定，指定专人，负责做好职责范围内的中层干部教育培训学分考核、审核、审定等工作。此外，各基层党委（党总支）要按照干部管理权限，做好本单位科级干部教育培训学分的审定、登记和归档工作。</w:t>
      </w: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要严肃学分考核纪律，凡在学分登记、考核过程中弄虚作假的，一经发现核实，该年度学分为零，并追究相应责任。</w:t>
      </w:r>
    </w:p>
    <w:p w:rsidR="0097443A" w:rsidRDefault="0097443A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97443A" w:rsidRDefault="0046493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年度干部教育培训学分考核</w:t>
      </w:r>
    </w:p>
    <w:p w:rsidR="0097443A" w:rsidRDefault="0046493D">
      <w:pPr>
        <w:spacing w:line="480" w:lineRule="exact"/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登记申报表</w:t>
      </w:r>
    </w:p>
    <w:p w:rsidR="0097443A" w:rsidRDefault="0046493D">
      <w:pPr>
        <w:spacing w:line="4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安徽理工大学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年度干部教育培训学分申报</w:t>
      </w:r>
    </w:p>
    <w:p w:rsidR="0097443A" w:rsidRDefault="0046493D">
      <w:pPr>
        <w:spacing w:line="480" w:lineRule="exact"/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及部门审核表</w:t>
      </w:r>
    </w:p>
    <w:p w:rsidR="0097443A" w:rsidRDefault="0046493D">
      <w:pPr>
        <w:spacing w:line="4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安徽理工大学干部教育培训周期学分考核登记表</w:t>
      </w:r>
    </w:p>
    <w:p w:rsidR="0097443A" w:rsidRDefault="0097443A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480" w:lineRule="exact"/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97443A" w:rsidRDefault="0097443A">
      <w:pPr>
        <w:adjustRightInd w:val="0"/>
        <w:snapToGrid w:val="0"/>
        <w:spacing w:line="480" w:lineRule="exact"/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97443A" w:rsidRDefault="0046493D">
      <w:pPr>
        <w:adjustRightInd w:val="0"/>
        <w:snapToGrid w:val="0"/>
        <w:spacing w:line="520" w:lineRule="exact"/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中共安徽理工大学委员会</w:t>
      </w:r>
    </w:p>
    <w:p w:rsidR="0097443A" w:rsidRDefault="0046493D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</w:t>
      </w:r>
    </w:p>
    <w:p w:rsidR="0097443A" w:rsidRDefault="0097443A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637" w:tblpY="759"/>
        <w:tblW w:w="8925" w:type="dxa"/>
        <w:tblLayout w:type="fixed"/>
        <w:tblLook w:val="04A0"/>
      </w:tblPr>
      <w:tblGrid>
        <w:gridCol w:w="8925"/>
      </w:tblGrid>
      <w:tr w:rsidR="0097443A">
        <w:trPr>
          <w:trHeight w:val="513"/>
        </w:trPr>
        <w:tc>
          <w:tcPr>
            <w:tcW w:w="8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43A" w:rsidRDefault="0046493D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安徽理工大学党政办公室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201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印发</w:t>
            </w:r>
          </w:p>
        </w:tc>
      </w:tr>
    </w:tbl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443A" w:rsidRDefault="0097443A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7443A" w:rsidSect="0097443A">
      <w:footerReference w:type="default" r:id="rId8"/>
      <w:pgSz w:w="11906" w:h="16838"/>
      <w:pgMar w:top="2098" w:right="1587" w:bottom="2098" w:left="1587" w:header="851" w:footer="1531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3D" w:rsidRDefault="0046493D" w:rsidP="0097443A">
      <w:r>
        <w:separator/>
      </w:r>
    </w:p>
  </w:endnote>
  <w:endnote w:type="continuationSeparator" w:id="0">
    <w:p w:rsidR="0046493D" w:rsidRDefault="0046493D" w:rsidP="0097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美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经典黑体简">
    <w:altName w:val="黑体"/>
    <w:charset w:val="86"/>
    <w:family w:val="auto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3A" w:rsidRDefault="0046493D">
    <w:pPr>
      <w:pStyle w:val="a3"/>
      <w:tabs>
        <w:tab w:val="clear" w:pos="4153"/>
        <w:tab w:val="left" w:pos="781"/>
      </w:tabs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3A" w:rsidRDefault="0097443A">
    <w:pPr>
      <w:pStyle w:val="a3"/>
      <w:tabs>
        <w:tab w:val="clear" w:pos="4153"/>
        <w:tab w:val="left" w:pos="78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722752;mso-wrap-style:none;mso-position-horizontal:in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97443A" w:rsidRDefault="0097443A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46493D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831283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46493D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3D" w:rsidRDefault="0046493D" w:rsidP="0097443A">
      <w:r>
        <w:separator/>
      </w:r>
    </w:p>
  </w:footnote>
  <w:footnote w:type="continuationSeparator" w:id="0">
    <w:p w:rsidR="0046493D" w:rsidRDefault="0046493D" w:rsidP="00974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97443A"/>
    <w:rsid w:val="0046493D"/>
    <w:rsid w:val="006F4EEC"/>
    <w:rsid w:val="00831283"/>
    <w:rsid w:val="0097443A"/>
    <w:rsid w:val="01E51A01"/>
    <w:rsid w:val="096B0114"/>
    <w:rsid w:val="10091A7F"/>
    <w:rsid w:val="11965FFD"/>
    <w:rsid w:val="1A9432C2"/>
    <w:rsid w:val="24AD2286"/>
    <w:rsid w:val="2E5A6F24"/>
    <w:rsid w:val="31F42706"/>
    <w:rsid w:val="3CE57DC3"/>
    <w:rsid w:val="47822730"/>
    <w:rsid w:val="4A1E3805"/>
    <w:rsid w:val="4BAD14E5"/>
    <w:rsid w:val="54A6656B"/>
    <w:rsid w:val="54F56F01"/>
    <w:rsid w:val="59690C22"/>
    <w:rsid w:val="5E2811F4"/>
    <w:rsid w:val="6A9434EA"/>
    <w:rsid w:val="6CEE102F"/>
    <w:rsid w:val="6EF7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4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4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744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9744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Administrator</cp:lastModifiedBy>
  <cp:revision>2</cp:revision>
  <dcterms:created xsi:type="dcterms:W3CDTF">2014-10-29T12:08:00Z</dcterms:created>
  <dcterms:modified xsi:type="dcterms:W3CDTF">2018-02-02T08:06:00Z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